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0"/>
        <w:jc w:val="center"/>
      </w:pPr>
      <w:r>
        <w:rPr>
          <w:b/>
          <w:bCs/>
          <w:color w:val="1E3A5F"/>
          <w:sz w:val="36"/>
          <w:szCs w:val="36"/>
        </w:rPr>
        <w:t xml:space="preserve">PROJECT PLAN</w:t>
      </w:r>
    </w:p>
    <w:p>
      <w:pPr>
        <w:spacing w:after="400"/>
        <w:jc w:val="center"/>
      </w:pPr>
      <w:r>
        <w:rPr>
          <w:color w:val="1A9B9E"/>
          <w:sz w:val="28"/>
          <w:szCs w:val="28"/>
        </w:rPr>
        <w:t xml:space="preserve">Microsoft Dynamics 365 Implementation</w:t>
      </w:r>
    </w:p>
    <w:p>
      <w:pPr>
        <w:pStyle w:val="Heading1"/>
        <w:spacing w:before="400" w:after="200"/>
      </w:pPr>
      <w:r>
        <w:rPr>
          <w:rFonts w:ascii="Georgia" w:cs="Georgia" w:eastAsia="Georgia" w:hAnsi="Georgia"/>
          <w:b/>
          <w:bCs/>
          <w:color w:val="1E3A5F"/>
          <w:sz w:val="32"/>
          <w:szCs w:val="32"/>
        </w:rPr>
        <w:t xml:space="preserve">Project Information</w:t>
      </w:r>
    </w:p>
    <w:p>
      <w:pPr>
        <w:spacing w:after="200"/>
      </w:pPr>
      <w:r>
        <w:t xml:space="preserve">Project Name:</w:t>
      </w:r>
    </w:p>
    <w:p>
      <w:pPr>
        <w:spacing w:after="200"/>
      </w:pPr>
      <w:r>
        <w:rPr>
          <w:i/>
          <w:iCs/>
          <w:color w:val="1A9B9E"/>
        </w:rPr>
        <w:t xml:space="preserve">[Project Name]</w:t>
      </w:r>
    </w:p>
    <w:p>
      <w:pPr>
        <w:spacing w:after="200"/>
      </w:pPr>
      <w:r>
        <w:t xml:space="preserve">Client:</w:t>
      </w:r>
    </w:p>
    <w:p>
      <w:pPr>
        <w:spacing w:after="200"/>
      </w:pPr>
      <w:r>
        <w:rPr>
          <w:i/>
          <w:iCs/>
          <w:color w:val="1A9B9E"/>
        </w:rPr>
        <w:t xml:space="preserve">[Client Name]</w:t>
      </w:r>
    </w:p>
    <w:p>
      <w:pPr>
        <w:spacing w:after="200"/>
      </w:pPr>
      <w:r>
        <w:t xml:space="preserve">Project Manager:</w:t>
      </w:r>
    </w:p>
    <w:p>
      <w:pPr>
        <w:spacing w:after="200"/>
      </w:pPr>
      <w:r>
        <w:rPr>
          <w:i/>
          <w:iCs/>
          <w:color w:val="1A9B9E"/>
        </w:rPr>
        <w:t xml:space="preserve">[PM Name]</w:t>
      </w:r>
    </w:p>
    <w:p>
      <w:pPr>
        <w:spacing w:after="200"/>
      </w:pPr>
      <w:r>
        <w:t xml:space="preserve">Start Date:</w:t>
      </w:r>
    </w:p>
    <w:p>
      <w:pPr>
        <w:spacing w:after="200"/>
      </w:pPr>
      <w:r>
        <w:rPr>
          <w:i/>
          <w:iCs/>
          <w:color w:val="1A9B9E"/>
        </w:rPr>
        <w:t xml:space="preserve">[Date]</w:t>
      </w:r>
    </w:p>
    <w:p>
      <w:pPr>
        <w:spacing w:after="200"/>
      </w:pPr>
      <w:r>
        <w:t xml:space="preserve">Target Go-Live:</w:t>
      </w:r>
    </w:p>
    <w:p>
      <w:pPr>
        <w:spacing w:after="200"/>
      </w:pPr>
      <w:r>
        <w:rPr>
          <w:i/>
          <w:iCs/>
          <w:color w:val="1A9B9E"/>
        </w:rPr>
        <w:t xml:space="preserve">[Date]</w:t>
      </w:r>
    </w:p>
    <w:p>
      <w:pPr>
        <w:pStyle w:val="Heading1"/>
        <w:spacing w:before="400" w:after="200"/>
      </w:pPr>
      <w:r>
        <w:rPr>
          <w:rFonts w:ascii="Georgia" w:cs="Georgia" w:eastAsia="Georgia" w:hAnsi="Georgia"/>
          <w:b/>
          <w:bCs/>
          <w:color w:val="1E3A5F"/>
          <w:sz w:val="32"/>
          <w:szCs w:val="32"/>
        </w:rPr>
        <w:t xml:space="preserve">1. Project Overview</w:t>
      </w:r>
    </w:p>
    <w:p>
      <w:pPr>
        <w:pStyle w:val="Heading2"/>
        <w:spacing w:before="300" w:after="150"/>
      </w:pPr>
      <w:r>
        <w:rPr>
          <w:rFonts w:ascii="Georgia" w:cs="Georgia" w:eastAsia="Georgia" w:hAnsi="Georgia"/>
          <w:b/>
          <w:bCs/>
          <w:color w:val="1A9B9E"/>
          <w:sz w:val="26"/>
          <w:szCs w:val="26"/>
        </w:rPr>
        <w:t xml:space="preserve">1.1 Objectives</w:t>
      </w:r>
    </w:p>
    <w:p>
      <w:pPr>
        <w:spacing w:after="200"/>
      </w:pPr>
      <w:r>
        <w:rPr>
          <w:i/>
          <w:iCs/>
          <w:color w:val="1A9B9E"/>
        </w:rPr>
        <w:t xml:space="preserve">[Project objectives]</w:t>
      </w:r>
    </w:p>
    <w:p>
      <w:pPr>
        <w:pStyle w:val="Heading2"/>
        <w:spacing w:before="300" w:after="150"/>
      </w:pPr>
      <w:r>
        <w:rPr>
          <w:rFonts w:ascii="Georgia" w:cs="Georgia" w:eastAsia="Georgia" w:hAnsi="Georgia"/>
          <w:b/>
          <w:bCs/>
          <w:color w:val="1A9B9E"/>
          <w:sz w:val="26"/>
          <w:szCs w:val="26"/>
        </w:rPr>
        <w:t xml:space="preserve">1.2 Scope Summary</w:t>
      </w:r>
    </w:p>
    <w:p>
      <w:pPr>
        <w:spacing w:after="200"/>
      </w:pPr>
      <w:r>
        <w:rPr>
          <w:i/>
          <w:iCs/>
          <w:color w:val="1A9B9E"/>
        </w:rPr>
        <w:t xml:space="preserve">[Brief scope summary]</w:t>
      </w:r>
    </w:p>
    <w:p>
      <w:pPr>
        <w:pStyle w:val="Heading1"/>
        <w:spacing w:before="400" w:after="200"/>
      </w:pPr>
      <w:r>
        <w:rPr>
          <w:rFonts w:ascii="Georgia" w:cs="Georgia" w:eastAsia="Georgia" w:hAnsi="Georgia"/>
          <w:b/>
          <w:bCs/>
          <w:color w:val="1E3A5F"/>
          <w:sz w:val="32"/>
          <w:szCs w:val="32"/>
        </w:rPr>
        <w:t xml:space="preserve">2. Project Phases</w:t>
      </w:r>
    </w:p>
    <w:p>
      <w:pPr>
        <w:pStyle w:val="Heading2"/>
        <w:spacing w:before="300" w:after="150"/>
      </w:pPr>
      <w:r>
        <w:rPr>
          <w:rFonts w:ascii="Georgia" w:cs="Georgia" w:eastAsia="Georgia" w:hAnsi="Georgia"/>
          <w:b/>
          <w:bCs/>
          <w:color w:val="1A9B9E"/>
          <w:sz w:val="26"/>
          <w:szCs w:val="26"/>
        </w:rPr>
        <w:t xml:space="preserve">2.1 Phase 1: Initiate</w:t>
      </w:r>
    </w:p>
    <w:p>
      <w:pPr>
        <w:spacing w:after="200"/>
      </w:pPr>
      <w:r>
        <w:t xml:space="preserve">Duration:</w:t>
      </w:r>
    </w:p>
    <w:p>
      <w:pPr>
        <w:spacing w:after="200"/>
      </w:pPr>
      <w:r>
        <w:rPr>
          <w:i/>
          <w:iCs/>
          <w:color w:val="1A9B9E"/>
        </w:rPr>
        <w:t xml:space="preserve">[X weeks]</w:t>
      </w:r>
    </w:p>
    <w:p>
      <w:pPr>
        <w:spacing w:after="200"/>
      </w:pPr>
      <w:r>
        <w:t xml:space="preserve">Key Activities:</w:t>
      </w:r>
    </w:p>
    <w:p>
      <w:pPr>
        <w:pStyle w:val="ListParagraph"/>
        <w:numPr>
          <w:ilvl w:val="0"/>
          <w:numId w:val="1"/>
        </w:numPr>
        <w:spacing w:after="100"/>
      </w:pPr>
      <w:r>
        <w:t xml:space="preserve">Project kickoff</w:t>
      </w:r>
    </w:p>
    <w:p>
      <w:pPr>
        <w:pStyle w:val="ListParagraph"/>
        <w:numPr>
          <w:ilvl w:val="0"/>
          <w:numId w:val="1"/>
        </w:numPr>
        <w:spacing w:after="100"/>
      </w:pPr>
      <w:r>
        <w:t xml:space="preserve">Environment setup</w:t>
      </w:r>
    </w:p>
    <w:p>
      <w:pPr>
        <w:pStyle w:val="ListParagraph"/>
        <w:numPr>
          <w:ilvl w:val="0"/>
          <w:numId w:val="1"/>
        </w:numPr>
        <w:spacing w:after="100"/>
      </w:pPr>
      <w:r>
        <w:t xml:space="preserve">Team onboarding</w:t>
      </w:r>
    </w:p>
    <w:p>
      <w:pPr>
        <w:pStyle w:val="Heading2"/>
        <w:spacing w:before="300" w:after="150"/>
      </w:pPr>
      <w:r>
        <w:rPr>
          <w:rFonts w:ascii="Georgia" w:cs="Georgia" w:eastAsia="Georgia" w:hAnsi="Georgia"/>
          <w:b/>
          <w:bCs/>
          <w:color w:val="1A9B9E"/>
          <w:sz w:val="26"/>
          <w:szCs w:val="26"/>
        </w:rPr>
        <w:t xml:space="preserve">2.2 Phase 2: Analyze</w:t>
      </w:r>
    </w:p>
    <w:p>
      <w:pPr>
        <w:spacing w:after="200"/>
      </w:pPr>
      <w:r>
        <w:t xml:space="preserve">Duration:</w:t>
      </w:r>
    </w:p>
    <w:p>
      <w:pPr>
        <w:spacing w:after="200"/>
      </w:pPr>
      <w:r>
        <w:rPr>
          <w:i/>
          <w:iCs/>
          <w:color w:val="1A9B9E"/>
        </w:rPr>
        <w:t xml:space="preserve">[X weeks]</w:t>
      </w:r>
    </w:p>
    <w:p>
      <w:pPr>
        <w:spacing w:after="200"/>
      </w:pPr>
      <w:r>
        <w:t xml:space="preserve">Key Activities:</w:t>
      </w:r>
    </w:p>
    <w:p>
      <w:pPr>
        <w:pStyle w:val="ListParagraph"/>
        <w:numPr>
          <w:ilvl w:val="0"/>
          <w:numId w:val="1"/>
        </w:numPr>
        <w:spacing w:after="100"/>
      </w:pPr>
      <w:r>
        <w:t xml:space="preserve">Requirements gathering</w:t>
      </w:r>
    </w:p>
    <w:p>
      <w:pPr>
        <w:pStyle w:val="ListParagraph"/>
        <w:numPr>
          <w:ilvl w:val="0"/>
          <w:numId w:val="1"/>
        </w:numPr>
        <w:spacing w:after="100"/>
      </w:pPr>
      <w:r>
        <w:t xml:space="preserve">Fit-gap analysis</w:t>
      </w:r>
    </w:p>
    <w:p>
      <w:pPr>
        <w:pStyle w:val="ListParagraph"/>
        <w:numPr>
          <w:ilvl w:val="0"/>
          <w:numId w:val="1"/>
        </w:numPr>
        <w:spacing w:after="100"/>
      </w:pPr>
      <w:r>
        <w:t xml:space="preserve">Process documentation</w:t>
      </w:r>
    </w:p>
    <w:p>
      <w:pPr>
        <w:pStyle w:val="Heading2"/>
        <w:spacing w:before="300" w:after="150"/>
      </w:pPr>
      <w:r>
        <w:rPr>
          <w:rFonts w:ascii="Georgia" w:cs="Georgia" w:eastAsia="Georgia" w:hAnsi="Georgia"/>
          <w:b/>
          <w:bCs/>
          <w:color w:val="1A9B9E"/>
          <w:sz w:val="26"/>
          <w:szCs w:val="26"/>
        </w:rPr>
        <w:t xml:space="preserve">2.3 Phase 3: Design</w:t>
      </w:r>
    </w:p>
    <w:p>
      <w:pPr>
        <w:spacing w:after="200"/>
      </w:pPr>
      <w:r>
        <w:t xml:space="preserve">Duration:</w:t>
      </w:r>
    </w:p>
    <w:p>
      <w:pPr>
        <w:spacing w:after="200"/>
      </w:pPr>
      <w:r>
        <w:rPr>
          <w:i/>
          <w:iCs/>
          <w:color w:val="1A9B9E"/>
        </w:rPr>
        <w:t xml:space="preserve">[X weeks]</w:t>
      </w:r>
    </w:p>
    <w:p>
      <w:pPr>
        <w:spacing w:after="200"/>
      </w:pPr>
      <w:r>
        <w:t xml:space="preserve">Key Activities:</w:t>
      </w:r>
    </w:p>
    <w:p>
      <w:pPr>
        <w:pStyle w:val="ListParagraph"/>
        <w:numPr>
          <w:ilvl w:val="0"/>
          <w:numId w:val="1"/>
        </w:numPr>
        <w:spacing w:after="100"/>
      </w:pPr>
      <w:r>
        <w:t xml:space="preserve">Functional design</w:t>
      </w:r>
    </w:p>
    <w:p>
      <w:pPr>
        <w:pStyle w:val="ListParagraph"/>
        <w:numPr>
          <w:ilvl w:val="0"/>
          <w:numId w:val="1"/>
        </w:numPr>
        <w:spacing w:after="100"/>
      </w:pPr>
      <w:r>
        <w:t xml:space="preserve">Technical design</w:t>
      </w:r>
    </w:p>
    <w:p>
      <w:pPr>
        <w:pStyle w:val="ListParagraph"/>
        <w:numPr>
          <w:ilvl w:val="0"/>
          <w:numId w:val="1"/>
        </w:numPr>
        <w:spacing w:after="100"/>
      </w:pPr>
      <w:r>
        <w:t xml:space="preserve">Integration design</w:t>
      </w:r>
    </w:p>
    <w:p>
      <w:pPr>
        <w:pStyle w:val="Heading2"/>
        <w:spacing w:before="300" w:after="150"/>
      </w:pPr>
      <w:r>
        <w:rPr>
          <w:rFonts w:ascii="Georgia" w:cs="Georgia" w:eastAsia="Georgia" w:hAnsi="Georgia"/>
          <w:b/>
          <w:bCs/>
          <w:color w:val="1A9B9E"/>
          <w:sz w:val="26"/>
          <w:szCs w:val="26"/>
        </w:rPr>
        <w:t xml:space="preserve">2.4 Phase 4: Develop</w:t>
      </w:r>
    </w:p>
    <w:p>
      <w:pPr>
        <w:spacing w:after="200"/>
      </w:pPr>
      <w:r>
        <w:t xml:space="preserve">Duration:</w:t>
      </w:r>
    </w:p>
    <w:p>
      <w:pPr>
        <w:spacing w:after="200"/>
      </w:pPr>
      <w:r>
        <w:rPr>
          <w:i/>
          <w:iCs/>
          <w:color w:val="1A9B9E"/>
        </w:rPr>
        <w:t xml:space="preserve">[X weeks]</w:t>
      </w:r>
    </w:p>
    <w:p>
      <w:pPr>
        <w:spacing w:after="200"/>
      </w:pPr>
      <w:r>
        <w:t xml:space="preserve">Key Activities:</w:t>
      </w:r>
    </w:p>
    <w:p>
      <w:pPr>
        <w:pStyle w:val="ListParagraph"/>
        <w:numPr>
          <w:ilvl w:val="0"/>
          <w:numId w:val="1"/>
        </w:numPr>
        <w:spacing w:after="100"/>
      </w:pPr>
      <w:r>
        <w:t xml:space="preserve">Configuration</w:t>
      </w:r>
    </w:p>
    <w:p>
      <w:pPr>
        <w:pStyle w:val="ListParagraph"/>
        <w:numPr>
          <w:ilvl w:val="0"/>
          <w:numId w:val="1"/>
        </w:numPr>
        <w:spacing w:after="100"/>
      </w:pPr>
      <w:r>
        <w:t xml:space="preserve">Customization</w:t>
      </w:r>
    </w:p>
    <w:p>
      <w:pPr>
        <w:pStyle w:val="ListParagraph"/>
        <w:numPr>
          <w:ilvl w:val="0"/>
          <w:numId w:val="1"/>
        </w:numPr>
        <w:spacing w:after="100"/>
      </w:pPr>
      <w:r>
        <w:t xml:space="preserve">Data migration development</w:t>
      </w:r>
    </w:p>
    <w:p>
      <w:pPr>
        <w:pStyle w:val="Heading2"/>
        <w:spacing w:before="300" w:after="150"/>
      </w:pPr>
      <w:r>
        <w:rPr>
          <w:rFonts w:ascii="Georgia" w:cs="Georgia" w:eastAsia="Georgia" w:hAnsi="Georgia"/>
          <w:b/>
          <w:bCs/>
          <w:color w:val="1A9B9E"/>
          <w:sz w:val="26"/>
          <w:szCs w:val="26"/>
        </w:rPr>
        <w:t xml:space="preserve">2.5 Phase 5: Test</w:t>
      </w:r>
    </w:p>
    <w:p>
      <w:pPr>
        <w:spacing w:after="200"/>
      </w:pPr>
      <w:r>
        <w:t xml:space="preserve">Duration:</w:t>
      </w:r>
    </w:p>
    <w:p>
      <w:pPr>
        <w:spacing w:after="200"/>
      </w:pPr>
      <w:r>
        <w:rPr>
          <w:i/>
          <w:iCs/>
          <w:color w:val="1A9B9E"/>
        </w:rPr>
        <w:t xml:space="preserve">[X weeks]</w:t>
      </w:r>
    </w:p>
    <w:p>
      <w:pPr>
        <w:spacing w:after="200"/>
      </w:pPr>
      <w:r>
        <w:t xml:space="preserve">Key Activities:</w:t>
      </w:r>
    </w:p>
    <w:p>
      <w:pPr>
        <w:pStyle w:val="ListParagraph"/>
        <w:numPr>
          <w:ilvl w:val="0"/>
          <w:numId w:val="1"/>
        </w:numPr>
        <w:spacing w:after="100"/>
      </w:pPr>
      <w:r>
        <w:t xml:space="preserve">System testing</w:t>
      </w:r>
    </w:p>
    <w:p>
      <w:pPr>
        <w:pStyle w:val="ListParagraph"/>
        <w:numPr>
          <w:ilvl w:val="0"/>
          <w:numId w:val="1"/>
        </w:numPr>
        <w:spacing w:after="100"/>
      </w:pPr>
      <w:r>
        <w:t xml:space="preserve">Integration testing</w:t>
      </w:r>
    </w:p>
    <w:p>
      <w:pPr>
        <w:pStyle w:val="ListParagraph"/>
        <w:numPr>
          <w:ilvl w:val="0"/>
          <w:numId w:val="1"/>
        </w:numPr>
        <w:spacing w:after="100"/>
      </w:pPr>
      <w:r>
        <w:t xml:space="preserve">User acceptance testing</w:t>
      </w:r>
    </w:p>
    <w:p>
      <w:pPr>
        <w:pStyle w:val="Heading2"/>
        <w:spacing w:before="300" w:after="150"/>
      </w:pPr>
      <w:r>
        <w:rPr>
          <w:rFonts w:ascii="Georgia" w:cs="Georgia" w:eastAsia="Georgia" w:hAnsi="Georgia"/>
          <w:b/>
          <w:bCs/>
          <w:color w:val="1A9B9E"/>
          <w:sz w:val="26"/>
          <w:szCs w:val="26"/>
        </w:rPr>
        <w:t xml:space="preserve">2.6 Phase 6: Deploy</w:t>
      </w:r>
    </w:p>
    <w:p>
      <w:pPr>
        <w:spacing w:after="200"/>
      </w:pPr>
      <w:r>
        <w:t xml:space="preserve">Duration:</w:t>
      </w:r>
    </w:p>
    <w:p>
      <w:pPr>
        <w:spacing w:after="200"/>
      </w:pPr>
      <w:r>
        <w:rPr>
          <w:i/>
          <w:iCs/>
          <w:color w:val="1A9B9E"/>
        </w:rPr>
        <w:t xml:space="preserve">[X weeks]</w:t>
      </w:r>
    </w:p>
    <w:p>
      <w:pPr>
        <w:spacing w:after="200"/>
      </w:pPr>
      <w:r>
        <w:t xml:space="preserve">Key Activities:</w:t>
      </w:r>
    </w:p>
    <w:p>
      <w:pPr>
        <w:pStyle w:val="ListParagraph"/>
        <w:numPr>
          <w:ilvl w:val="0"/>
          <w:numId w:val="1"/>
        </w:numPr>
        <w:spacing w:after="100"/>
      </w:pPr>
      <w:r>
        <w:t xml:space="preserve">Training</w:t>
      </w:r>
    </w:p>
    <w:p>
      <w:pPr>
        <w:pStyle w:val="ListParagraph"/>
        <w:numPr>
          <w:ilvl w:val="0"/>
          <w:numId w:val="1"/>
        </w:numPr>
        <w:spacing w:after="100"/>
      </w:pPr>
      <w:r>
        <w:t xml:space="preserve">Data migration</w:t>
      </w:r>
    </w:p>
    <w:p>
      <w:pPr>
        <w:pStyle w:val="ListParagraph"/>
        <w:numPr>
          <w:ilvl w:val="0"/>
          <w:numId w:val="1"/>
        </w:numPr>
        <w:spacing w:after="100"/>
      </w:pPr>
      <w:r>
        <w:t xml:space="preserve">Go-live</w:t>
      </w:r>
    </w:p>
    <w:p>
      <w:pPr>
        <w:pStyle w:val="ListParagraph"/>
        <w:numPr>
          <w:ilvl w:val="0"/>
          <w:numId w:val="1"/>
        </w:numPr>
        <w:spacing w:after="100"/>
      </w:pPr>
      <w:r>
        <w:t xml:space="preserve">Hypercare support</w:t>
      </w:r>
    </w:p>
    <w:p>
      <w:pPr>
        <w:pStyle w:val="Heading1"/>
        <w:spacing w:before="400" w:after="200"/>
      </w:pPr>
      <w:r>
        <w:rPr>
          <w:rFonts w:ascii="Georgia" w:cs="Georgia" w:eastAsia="Georgia" w:hAnsi="Georgia"/>
          <w:b/>
          <w:bCs/>
          <w:color w:val="1E3A5F"/>
          <w:sz w:val="32"/>
          <w:szCs w:val="32"/>
        </w:rPr>
        <w:t xml:space="preserve">3. Milestones</w:t>
      </w:r>
    </w:p>
    <w:p>
      <w:pPr>
        <w:pStyle w:val="ListParagraph"/>
        <w:numPr>
          <w:ilvl w:val="0"/>
          <w:numId w:val="1"/>
        </w:numPr>
        <w:spacing w:after="100"/>
      </w:pPr>
      <w:r>
        <w:t xml:space="preserve">Project Kickoff:</w:t>
      </w:r>
    </w:p>
    <w:p>
      <w:pPr>
        <w:spacing w:after="200"/>
      </w:pPr>
      <w:r>
        <w:rPr>
          <w:i/>
          <w:iCs/>
          <w:color w:val="1A9B9E"/>
        </w:rPr>
        <w:t xml:space="preserve">[Date]</w:t>
      </w:r>
    </w:p>
    <w:p>
      <w:pPr>
        <w:pStyle w:val="ListParagraph"/>
        <w:numPr>
          <w:ilvl w:val="0"/>
          <w:numId w:val="1"/>
        </w:numPr>
        <w:spacing w:after="100"/>
      </w:pPr>
      <w:r>
        <w:t xml:space="preserve">Requirements Sign-off:</w:t>
      </w:r>
    </w:p>
    <w:p>
      <w:pPr>
        <w:spacing w:after="200"/>
      </w:pPr>
      <w:r>
        <w:rPr>
          <w:i/>
          <w:iCs/>
          <w:color w:val="1A9B9E"/>
        </w:rPr>
        <w:t xml:space="preserve">[Date]</w:t>
      </w:r>
    </w:p>
    <w:p>
      <w:pPr>
        <w:pStyle w:val="ListParagraph"/>
        <w:numPr>
          <w:ilvl w:val="0"/>
          <w:numId w:val="1"/>
        </w:numPr>
        <w:spacing w:after="100"/>
      </w:pPr>
      <w:r>
        <w:t xml:space="preserve">Design Complete:</w:t>
      </w:r>
    </w:p>
    <w:p>
      <w:pPr>
        <w:spacing w:after="200"/>
      </w:pPr>
      <w:r>
        <w:rPr>
          <w:i/>
          <w:iCs/>
          <w:color w:val="1A9B9E"/>
        </w:rPr>
        <w:t xml:space="preserve">[Date]</w:t>
      </w:r>
    </w:p>
    <w:p>
      <w:pPr>
        <w:pStyle w:val="ListParagraph"/>
        <w:numPr>
          <w:ilvl w:val="0"/>
          <w:numId w:val="1"/>
        </w:numPr>
        <w:spacing w:after="100"/>
      </w:pPr>
      <w:r>
        <w:t xml:space="preserve">UAT Start:</w:t>
      </w:r>
    </w:p>
    <w:p>
      <w:pPr>
        <w:spacing w:after="200"/>
      </w:pPr>
      <w:r>
        <w:rPr>
          <w:i/>
          <w:iCs/>
          <w:color w:val="1A9B9E"/>
        </w:rPr>
        <w:t xml:space="preserve">[Date]</w:t>
      </w:r>
    </w:p>
    <w:p>
      <w:pPr>
        <w:pStyle w:val="ListParagraph"/>
        <w:numPr>
          <w:ilvl w:val="0"/>
          <w:numId w:val="1"/>
        </w:numPr>
        <w:spacing w:after="100"/>
      </w:pPr>
      <w:r>
        <w:t xml:space="preserve">Go-Live:</w:t>
      </w:r>
    </w:p>
    <w:p>
      <w:pPr>
        <w:spacing w:after="200"/>
      </w:pPr>
      <w:r>
        <w:rPr>
          <w:i/>
          <w:iCs/>
          <w:color w:val="1A9B9E"/>
        </w:rPr>
        <w:t xml:space="preserve">[Date]</w:t>
      </w:r>
    </w:p>
    <w:p>
      <w:pPr>
        <w:pStyle w:val="ListParagraph"/>
        <w:numPr>
          <w:ilvl w:val="0"/>
          <w:numId w:val="1"/>
        </w:numPr>
        <w:spacing w:after="100"/>
      </w:pPr>
      <w:r>
        <w:t xml:space="preserve">Project Close:</w:t>
      </w:r>
    </w:p>
    <w:p>
      <w:pPr>
        <w:spacing w:after="200"/>
      </w:pPr>
      <w:r>
        <w:rPr>
          <w:i/>
          <w:iCs/>
          <w:color w:val="1A9B9E"/>
        </w:rPr>
        <w:t xml:space="preserve">[Date]</w:t>
      </w:r>
    </w:p>
    <w:p>
      <w:pPr>
        <w:pStyle w:val="Heading1"/>
        <w:spacing w:before="400" w:after="200"/>
      </w:pPr>
      <w:r>
        <w:rPr>
          <w:rFonts w:ascii="Georgia" w:cs="Georgia" w:eastAsia="Georgia" w:hAnsi="Georgia"/>
          <w:b/>
          <w:bCs/>
          <w:color w:val="1E3A5F"/>
          <w:sz w:val="32"/>
          <w:szCs w:val="32"/>
        </w:rPr>
        <w:t xml:space="preserve">4. Project Team</w:t>
      </w:r>
    </w:p>
    <w:p>
      <w:pPr>
        <w:spacing w:after="200"/>
      </w:pPr>
      <w:r>
        <w:rPr>
          <w:i/>
          <w:iCs/>
          <w:color w:val="1A9B9E"/>
        </w:rPr>
        <w:t xml:space="preserve">[Insert project organization chart]</w:t>
      </w:r>
    </w:p>
    <w:p>
      <w:pPr>
        <w:pStyle w:val="Heading1"/>
        <w:spacing w:before="400" w:after="200"/>
      </w:pPr>
      <w:r>
        <w:rPr>
          <w:rFonts w:ascii="Georgia" w:cs="Georgia" w:eastAsia="Georgia" w:hAnsi="Georgia"/>
          <w:b/>
          <w:bCs/>
          <w:color w:val="1E3A5F"/>
          <w:sz w:val="32"/>
          <w:szCs w:val="32"/>
        </w:rPr>
        <w:t xml:space="preserve">5. Communication Plan</w:t>
      </w:r>
    </w:p>
    <w:p>
      <w:pPr>
        <w:pStyle w:val="ListParagraph"/>
        <w:numPr>
          <w:ilvl w:val="0"/>
          <w:numId w:val="1"/>
        </w:numPr>
        <w:spacing w:after="100"/>
      </w:pPr>
      <w:r>
        <w:t xml:space="preserve">Steering Committee:</w:t>
      </w:r>
    </w:p>
    <w:p>
      <w:pPr>
        <w:spacing w:after="200"/>
      </w:pPr>
      <w:r>
        <w:rPr>
          <w:i/>
          <w:iCs/>
          <w:color w:val="1A9B9E"/>
        </w:rPr>
        <w:t xml:space="preserve">[Frequency]</w:t>
      </w:r>
    </w:p>
    <w:p>
      <w:pPr>
        <w:pStyle w:val="ListParagraph"/>
        <w:numPr>
          <w:ilvl w:val="0"/>
          <w:numId w:val="1"/>
        </w:numPr>
        <w:spacing w:after="100"/>
      </w:pPr>
      <w:r>
        <w:t xml:space="preserve">Project Status:</w:t>
      </w:r>
    </w:p>
    <w:p>
      <w:pPr>
        <w:spacing w:after="200"/>
      </w:pPr>
      <w:r>
        <w:rPr>
          <w:i/>
          <w:iCs/>
          <w:color w:val="1A9B9E"/>
        </w:rPr>
        <w:t xml:space="preserve">[Frequency]</w:t>
      </w:r>
    </w:p>
    <w:p>
      <w:pPr>
        <w:pStyle w:val="ListParagraph"/>
        <w:numPr>
          <w:ilvl w:val="0"/>
          <w:numId w:val="1"/>
        </w:numPr>
        <w:spacing w:after="100"/>
      </w:pPr>
      <w:r>
        <w:t xml:space="preserve">Working Sessions:</w:t>
      </w:r>
    </w:p>
    <w:p>
      <w:pPr>
        <w:spacing w:after="200"/>
      </w:pPr>
      <w:r>
        <w:rPr>
          <w:i/>
          <w:iCs/>
          <w:color w:val="1A9B9E"/>
        </w:rPr>
        <w:t xml:space="preserve">[Frequency]</w:t>
      </w:r>
    </w:p>
    <w:p>
      <w:pPr>
        <w:pStyle w:val="Heading1"/>
        <w:spacing w:before="400" w:after="200"/>
      </w:pPr>
      <w:r>
        <w:rPr>
          <w:rFonts w:ascii="Georgia" w:cs="Georgia" w:eastAsia="Georgia" w:hAnsi="Georgia"/>
          <w:b/>
          <w:bCs/>
          <w:color w:val="1E3A5F"/>
          <w:sz w:val="32"/>
          <w:szCs w:val="32"/>
        </w:rPr>
        <w:t xml:space="preserve">6. Risk Management</w:t>
      </w:r>
    </w:p>
    <w:p>
      <w:pPr>
        <w:spacing w:after="200"/>
      </w:pPr>
      <w:r>
        <w:rPr>
          <w:i/>
          <w:iCs/>
          <w:color w:val="1A9B9E"/>
        </w:rPr>
        <w:t xml:space="preserve">[Key risks and mitigation strategies]</w:t>
      </w:r>
    </w:p>
    <w:p>
      <w:pPr>
        <w:pStyle w:val="Heading1"/>
        <w:spacing w:before="400" w:after="200"/>
      </w:pPr>
      <w:r>
        <w:rPr>
          <w:rFonts w:ascii="Georgia" w:cs="Georgia" w:eastAsia="Georgia" w:hAnsi="Georgia"/>
          <w:b/>
          <w:bCs/>
          <w:color w:val="1E3A5F"/>
          <w:sz w:val="32"/>
          <w:szCs w:val="32"/>
        </w:rPr>
        <w:t xml:space="preserve">7. Sign-Off</w:t>
      </w:r>
    </w:p>
    <w:p>
      <w:pPr>
        <w:spacing w:after="200"/>
      </w:pPr>
      <w:r>
        <w:t xml:space="preserve">Project Manager: _________________________</w:t>
      </w:r>
    </w:p>
    <w:p>
      <w:pPr>
        <w:spacing w:after="200"/>
      </w:pPr>
      <w:r>
        <w:t xml:space="preserve">Client Sponsor: _________________________</w:t>
      </w:r>
    </w:p>
    <w:sectPr>
      <w:headerReference w:type="default" r:id="rId6"/>
      <w:footerReference w:type="default" r:id="rId7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1F2937"/>
        <w:sz w:val="18"/>
        <w:szCs w:val="18"/>
      </w:rPr>
      <w:t xml:space="preserve">Dynamics Hub</w:t>
    </w:r>
    <w:r>
      <w:rPr>
        <w:color w:val="6B7280"/>
        <w:sz w:val="18"/>
        <w:szCs w:val="18"/>
      </w:rPr>
      <w:t xml:space="preserve">  |  www.dynamicshub.net  |  Page </w:t>
    </w:r>
    <w:r>
      <w:fldChar w:fldCharType="begin"/>
      <w:instrText xml:space="preserve">PAGE</w:instrText>
      <w:fldChar w:fldCharType="separate"/>
      <w:fldChar w:fldCharType="end"/>
    </w:r>
    <w:r>
      <w:rPr>
        <w:sz w:val="18"/>
        <w:szCs w:val="18"/>
      </w:rPr>
      <w:t xml:space="preserve"> of </w:t>
    </w:r>
    <w: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tbl>
    <w:tblPr>
      <w:tblW w:type="pct" w:w="100%"/>
      <w:tblBorders>
        <w:top w:val="single" w:color="auto" w:sz="4"/>
        <w:left w:val="single" w:color="auto" w:sz="4"/>
        <w:bottom w:val="single" w:color="auto" w:sz="4"/>
        <w:right w:val="single" w:color="auto" w:sz="4"/>
        <w:insideH w:val="single" w:color="auto" w:sz="4"/>
        <w:insideV w:val="single" w:color="auto" w:sz="4"/>
      </w:tblBorders>
    </w:tblPr>
    <w:tblGrid>
      <w:gridCol w:w="100"/>
      <w:gridCol w:w="100"/>
    </w:tblGrid>
    <w:tr>
      <w:tc>
        <w:tcPr>
          <w:tcW w:type="pct" w:w="50%"/>
          <w:tcBorders>
            <w:top w:val="none" w:color="FFFFFF" w:sz="0"/>
            <w:left w:val="none" w:color="FFFFFF" w:sz="0"/>
            <w:bottom w:val="none" w:color="FFFFFF" w:sz="0"/>
            <w:right w:val="none" w:color="FFFFFF" w:sz="0"/>
          </w:tcBorders>
        </w:tcPr>
        <w:p>
          <w:pPr>
            <w:jc w:val="left"/>
          </w:pPr>
          <w:r>
            <w:drawing>
              <wp:inline distT="0" distB="0" distL="0" distR="0">
                <wp:extent cx="1333500" cy="400050"/>
                <wp:effectExtent t="0" r="0" b="0" l="0"/>
                <wp:docPr id="1" name="" descr="" titl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0" cstate="none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33500" cy="4000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pct" w:w="50%"/>
          <w:tcBorders>
            <w:top w:val="none" w:color="FFFFFF" w:sz="0"/>
            <w:left w:val="none" w:color="FFFFFF" w:sz="0"/>
            <w:bottom w:val="none" w:color="FFFFFF" w:sz="0"/>
            <w:right w:val="none" w:color="FFFFFF" w:sz="0"/>
          </w:tcBorders>
          <w:vAlign w:val="center"/>
        </w:tcPr>
        <w:p>
          <w:pPr>
            <w:spacing w:after="40"/>
            <w:jc w:val="right"/>
          </w:pPr>
          <w:r>
            <w:rPr>
              <w:b/>
              <w:bCs/>
              <w:color w:val="1E3A5F"/>
              <w:sz w:val="22"/>
              <w:szCs w:val="22"/>
            </w:rPr>
            <w:t xml:space="preserve">Where Dynamics Connects</w:t>
          </w:r>
        </w:p>
        <w:p>
          <w:pPr>
            <w:jc w:val="right"/>
          </w:pPr>
          <w:r>
            <w:rPr>
              <w:color w:val="1A9B9E"/>
              <w:sz w:val="18"/>
              <w:szCs w:val="18"/>
            </w:rPr>
            <w:t xml:space="preserve">info@dynamicshub.net | www.dynamicshub.net</w:t>
          </w:r>
        </w:p>
      </w:tc>
    </w:tr>
  </w:tbl>
  <w:p>
    <w:pPr>
      <w:pBdr>
        <w:bottom w:val="single" w:color="1A9B9E" w:sz="12" w:space="1"/>
      </w:pBdr>
      <w:spacing w:before="100" w:after="20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3786c2bec88f114251f5e7867d395c75df6d89fb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2026-09-02T05:13:20.502Z</dcterms:created>
  <dcterms:modified xsi:type="dcterms:W3CDTF">2026-09-02T05:13:20.502Z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